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TARSUS REHBERLİK VE ARAŞTIRMA MERKEZİ</w:t>
      </w:r>
    </w:p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KURUM AİLE </w:t>
      </w:r>
      <w:proofErr w:type="gramStart"/>
      <w:r>
        <w:rPr>
          <w:rFonts w:ascii="Times New Roman" w:hAnsi="Times New Roman"/>
          <w:b/>
          <w:sz w:val="24"/>
          <w:szCs w:val="24"/>
        </w:rPr>
        <w:t>BİRLİĞİ   HESAP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CETVELİ</w:t>
      </w:r>
    </w:p>
    <w:p w:rsidR="00DC1B33" w:rsidRDefault="009A57C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 </w:t>
      </w:r>
      <w:r w:rsidR="004419D6">
        <w:rPr>
          <w:rFonts w:ascii="Times New Roman" w:hAnsi="Times New Roman"/>
          <w:b/>
          <w:sz w:val="24"/>
          <w:szCs w:val="24"/>
        </w:rPr>
        <w:t xml:space="preserve">TEMMUZ </w:t>
      </w:r>
      <w:r w:rsidR="00DC1B33">
        <w:rPr>
          <w:rFonts w:ascii="Times New Roman" w:hAnsi="Times New Roman"/>
          <w:b/>
          <w:sz w:val="24"/>
          <w:szCs w:val="24"/>
        </w:rPr>
        <w:t>DÖNEMİ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GELİRLER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Kantin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Salon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Açık Alan vb. Yerlerin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441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1.020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,00 TL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Kermes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Kurs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Proje, Kampanya vb. Etkinliklerin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Diğer Gelirler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GELİR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441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1.020,00 TL</w:t>
            </w:r>
          </w:p>
        </w:tc>
      </w:tr>
    </w:tbl>
    <w:p w:rsidR="00DC1B33" w:rsidRDefault="00DC1B33" w:rsidP="00DC1B3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GİDERLER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GİDER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4"/>
        <w:gridCol w:w="4634"/>
      </w:tblGrid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DC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4419D6" w:rsidP="00E5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2.696,99</w:t>
            </w:r>
          </w:p>
        </w:tc>
      </w:tr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9A57C3" w:rsidP="00441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 YILI </w:t>
            </w:r>
            <w:r w:rsidR="004419D6">
              <w:rPr>
                <w:rFonts w:ascii="Times New Roman" w:hAnsi="Times New Roman"/>
                <w:b/>
                <w:sz w:val="24"/>
                <w:szCs w:val="24"/>
              </w:rPr>
              <w:t>HAZİRAN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 xml:space="preserve"> AYI BANKA HESABI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441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1.676,96</w:t>
            </w: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p w:rsidR="00E30DE9" w:rsidRDefault="00E30DE9"/>
    <w:sectPr w:rsidR="00E30DE9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B33"/>
    <w:rsid w:val="00023F12"/>
    <w:rsid w:val="004419D6"/>
    <w:rsid w:val="00777480"/>
    <w:rsid w:val="009A57C3"/>
    <w:rsid w:val="00B52217"/>
    <w:rsid w:val="00DC1B33"/>
    <w:rsid w:val="00E30DE9"/>
    <w:rsid w:val="00E36F30"/>
    <w:rsid w:val="00E5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Conax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2016-06-20T13:02:00Z</dcterms:created>
  <dcterms:modified xsi:type="dcterms:W3CDTF">2016-08-05T12:25:00Z</dcterms:modified>
</cp:coreProperties>
</file>